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C29" w:rsidRPr="000A361F" w:rsidRDefault="000A361F" w:rsidP="00206F50">
      <w:pPr>
        <w:spacing w:line="300" w:lineRule="exact"/>
        <w:rPr>
          <w:rFonts w:ascii="Georgia" w:hAnsi="Georgia"/>
          <w:b/>
          <w:i/>
          <w:sz w:val="32"/>
          <w:szCs w:val="32"/>
        </w:rPr>
      </w:pPr>
      <w:r w:rsidRPr="000A361F">
        <w:rPr>
          <w:rFonts w:ascii="Georgia" w:hAnsi="Georgia"/>
          <w:b/>
          <w:i/>
          <w:sz w:val="32"/>
          <w:szCs w:val="32"/>
        </w:rPr>
        <w:t xml:space="preserve"> IDIOLECTA-DIALOGS</w:t>
      </w:r>
    </w:p>
    <w:p w:rsidR="00206F50" w:rsidRPr="000A361F" w:rsidRDefault="00206F50" w:rsidP="00206F50">
      <w:pPr>
        <w:spacing w:line="300" w:lineRule="exact"/>
        <w:rPr>
          <w:rFonts w:ascii="Georgia" w:hAnsi="Georgia"/>
          <w:b/>
          <w:sz w:val="28"/>
          <w:szCs w:val="28"/>
        </w:rPr>
      </w:pPr>
      <w:r w:rsidRPr="000A361F">
        <w:rPr>
          <w:rFonts w:ascii="Georgia" w:hAnsi="Georgia"/>
          <w:b/>
          <w:i/>
          <w:sz w:val="28"/>
          <w:szCs w:val="28"/>
        </w:rPr>
        <w:t>Idiolects</w:t>
      </w:r>
      <w:r w:rsidRPr="000A361F">
        <w:rPr>
          <w:rFonts w:ascii="Georgia" w:hAnsi="Georgia"/>
          <w:b/>
          <w:sz w:val="28"/>
          <w:szCs w:val="28"/>
        </w:rPr>
        <w:t xml:space="preserve">: Script—Gesture—Matter  </w:t>
      </w:r>
    </w:p>
    <w:p w:rsidR="00B811E2" w:rsidRPr="000A361F" w:rsidRDefault="00281486" w:rsidP="00B811E2">
      <w:pPr>
        <w:spacing w:line="300" w:lineRule="exact"/>
        <w:rPr>
          <w:rFonts w:ascii="Verdana" w:hAnsi="Verdana"/>
          <w:sz w:val="24"/>
          <w:szCs w:val="24"/>
        </w:rPr>
      </w:pPr>
      <w:r w:rsidRPr="000A361F">
        <w:rPr>
          <w:rFonts w:ascii="Verdana" w:hAnsi="Verdana"/>
          <w:sz w:val="24"/>
          <w:szCs w:val="24"/>
        </w:rPr>
        <w:t xml:space="preserve">Maria </w:t>
      </w:r>
      <w:proofErr w:type="spellStart"/>
      <w:r w:rsidRPr="000A361F">
        <w:rPr>
          <w:rFonts w:ascii="Verdana" w:hAnsi="Verdana"/>
          <w:sz w:val="24"/>
          <w:szCs w:val="24"/>
        </w:rPr>
        <w:t>Kompatsiari’</w:t>
      </w:r>
      <w:r w:rsidR="0002671D" w:rsidRPr="000A361F">
        <w:rPr>
          <w:rFonts w:ascii="Verdana" w:hAnsi="Verdana"/>
          <w:sz w:val="24"/>
          <w:szCs w:val="24"/>
        </w:rPr>
        <w:t>s</w:t>
      </w:r>
      <w:proofErr w:type="spellEnd"/>
      <w:r w:rsidR="0002671D" w:rsidRPr="000A361F">
        <w:rPr>
          <w:rFonts w:ascii="Verdana" w:hAnsi="Verdana"/>
          <w:sz w:val="24"/>
          <w:szCs w:val="24"/>
        </w:rPr>
        <w:t xml:space="preserve"> work has been </w:t>
      </w:r>
      <w:r w:rsidR="00A70AB3" w:rsidRPr="000A361F">
        <w:rPr>
          <w:rFonts w:ascii="Verdana" w:hAnsi="Verdana"/>
          <w:sz w:val="24"/>
          <w:szCs w:val="24"/>
        </w:rPr>
        <w:t xml:space="preserve">consistently </w:t>
      </w:r>
      <w:r w:rsidR="0002671D" w:rsidRPr="000A361F">
        <w:rPr>
          <w:rFonts w:ascii="Verdana" w:hAnsi="Verdana"/>
          <w:sz w:val="24"/>
          <w:szCs w:val="24"/>
        </w:rPr>
        <w:t xml:space="preserve">marked by </w:t>
      </w:r>
      <w:r w:rsidR="00801C29" w:rsidRPr="000A361F">
        <w:rPr>
          <w:rFonts w:ascii="Verdana" w:hAnsi="Verdana"/>
          <w:sz w:val="24"/>
          <w:szCs w:val="24"/>
        </w:rPr>
        <w:t xml:space="preserve">an ongoing </w:t>
      </w:r>
      <w:r w:rsidR="0002671D" w:rsidRPr="000A361F">
        <w:rPr>
          <w:rFonts w:ascii="Verdana" w:hAnsi="Verdana"/>
          <w:sz w:val="24"/>
          <w:szCs w:val="24"/>
        </w:rPr>
        <w:t xml:space="preserve">experimentation with expressive means and media—a work in </w:t>
      </w:r>
      <w:r w:rsidR="00EC0B58" w:rsidRPr="000A361F">
        <w:rPr>
          <w:rFonts w:ascii="Verdana" w:hAnsi="Verdana"/>
          <w:sz w:val="24"/>
          <w:szCs w:val="24"/>
        </w:rPr>
        <w:t xml:space="preserve">a constant state of evolution, shaped by a process in which </w:t>
      </w:r>
      <w:r w:rsidR="0002671D" w:rsidRPr="000A361F">
        <w:rPr>
          <w:rFonts w:ascii="Verdana" w:hAnsi="Verdana"/>
          <w:sz w:val="24"/>
          <w:szCs w:val="24"/>
        </w:rPr>
        <w:t xml:space="preserve">its </w:t>
      </w:r>
      <w:r w:rsidR="00EC0B58" w:rsidRPr="000A361F">
        <w:rPr>
          <w:rFonts w:ascii="Verdana" w:hAnsi="Verdana"/>
          <w:sz w:val="24"/>
          <w:szCs w:val="24"/>
        </w:rPr>
        <w:t>basic elements</w:t>
      </w:r>
      <w:r w:rsidR="0002671D" w:rsidRPr="000A361F">
        <w:rPr>
          <w:rFonts w:ascii="Verdana" w:hAnsi="Verdana"/>
          <w:sz w:val="24"/>
          <w:szCs w:val="24"/>
        </w:rPr>
        <w:t xml:space="preserve"> are transformed and renewed.</w:t>
      </w:r>
      <w:r w:rsidR="002B2B0F" w:rsidRPr="000A361F">
        <w:rPr>
          <w:rFonts w:ascii="Verdana" w:hAnsi="Verdana"/>
          <w:sz w:val="24"/>
          <w:szCs w:val="24"/>
        </w:rPr>
        <w:t xml:space="preserve"> </w:t>
      </w:r>
      <w:r w:rsidR="002B2B0F" w:rsidRPr="000A361F">
        <w:rPr>
          <w:rFonts w:ascii="Verdana" w:hAnsi="Verdana"/>
          <w:i/>
          <w:sz w:val="24"/>
          <w:szCs w:val="24"/>
        </w:rPr>
        <w:t xml:space="preserve">Idiolects </w:t>
      </w:r>
      <w:r w:rsidR="002B2B0F" w:rsidRPr="000A361F">
        <w:rPr>
          <w:rFonts w:ascii="Verdana" w:hAnsi="Verdana"/>
          <w:sz w:val="24"/>
          <w:szCs w:val="24"/>
        </w:rPr>
        <w:t xml:space="preserve">are a large group of mixed-media compositions in which the </w:t>
      </w:r>
      <w:r w:rsidR="00741834" w:rsidRPr="000A361F">
        <w:rPr>
          <w:rFonts w:ascii="Verdana" w:hAnsi="Verdana"/>
          <w:sz w:val="24"/>
          <w:szCs w:val="24"/>
        </w:rPr>
        <w:t>am</w:t>
      </w:r>
      <w:r w:rsidR="00FF6CCF" w:rsidRPr="000A361F">
        <w:rPr>
          <w:rFonts w:ascii="Verdana" w:hAnsi="Verdana"/>
          <w:sz w:val="24"/>
          <w:szCs w:val="24"/>
        </w:rPr>
        <w:t xml:space="preserve">ount and vitality of the paint, </w:t>
      </w:r>
      <w:r w:rsidR="00741834" w:rsidRPr="000A361F">
        <w:rPr>
          <w:rFonts w:ascii="Verdana" w:hAnsi="Verdana"/>
          <w:sz w:val="24"/>
          <w:szCs w:val="24"/>
        </w:rPr>
        <w:t>its</w:t>
      </w:r>
      <w:r w:rsidR="002B2B0F" w:rsidRPr="000A361F">
        <w:rPr>
          <w:rFonts w:ascii="Verdana" w:hAnsi="Verdana"/>
          <w:sz w:val="24"/>
          <w:szCs w:val="24"/>
        </w:rPr>
        <w:t xml:space="preserve"> density </w:t>
      </w:r>
      <w:r w:rsidR="00741834" w:rsidRPr="000A361F">
        <w:rPr>
          <w:rFonts w:ascii="Verdana" w:hAnsi="Verdana"/>
          <w:sz w:val="24"/>
          <w:szCs w:val="24"/>
        </w:rPr>
        <w:t xml:space="preserve">and dilution, </w:t>
      </w:r>
      <w:r w:rsidR="00FF6CCF" w:rsidRPr="000A361F">
        <w:rPr>
          <w:rFonts w:ascii="Verdana" w:hAnsi="Verdana"/>
          <w:sz w:val="24"/>
          <w:szCs w:val="24"/>
        </w:rPr>
        <w:t xml:space="preserve">the sense of </w:t>
      </w:r>
      <w:r w:rsidR="00741834" w:rsidRPr="000A361F">
        <w:rPr>
          <w:rFonts w:ascii="Verdana" w:hAnsi="Verdana"/>
          <w:sz w:val="24"/>
          <w:szCs w:val="24"/>
        </w:rPr>
        <w:t xml:space="preserve">dynamic movement, and the spontaneity of free gesture and </w:t>
      </w:r>
      <w:r w:rsidR="00FF6CCF" w:rsidRPr="000A361F">
        <w:rPr>
          <w:rFonts w:ascii="Verdana" w:hAnsi="Verdana"/>
          <w:sz w:val="24"/>
          <w:szCs w:val="24"/>
        </w:rPr>
        <w:t>script</w:t>
      </w:r>
      <w:r w:rsidR="00741834" w:rsidRPr="000A361F">
        <w:rPr>
          <w:rFonts w:ascii="Verdana" w:hAnsi="Verdana"/>
          <w:sz w:val="24"/>
          <w:szCs w:val="24"/>
        </w:rPr>
        <w:t xml:space="preserve"> </w:t>
      </w:r>
      <w:r w:rsidR="002B2B0F" w:rsidRPr="000A361F">
        <w:rPr>
          <w:rFonts w:ascii="Verdana" w:hAnsi="Verdana"/>
          <w:sz w:val="24"/>
          <w:szCs w:val="24"/>
        </w:rPr>
        <w:t>play a major role.</w:t>
      </w:r>
      <w:r w:rsidR="00FF6CCF" w:rsidRPr="000A361F">
        <w:rPr>
          <w:rFonts w:ascii="Verdana" w:hAnsi="Verdana"/>
          <w:sz w:val="24"/>
          <w:szCs w:val="24"/>
        </w:rPr>
        <w:t xml:space="preserve"> Taken together and in the dialectical relationship among the </w:t>
      </w:r>
      <w:r w:rsidR="00900E35" w:rsidRPr="000A361F">
        <w:rPr>
          <w:rFonts w:ascii="Verdana" w:hAnsi="Verdana"/>
          <w:sz w:val="24"/>
          <w:szCs w:val="24"/>
        </w:rPr>
        <w:t xml:space="preserve">individual </w:t>
      </w:r>
      <w:r w:rsidR="00FF6CCF" w:rsidRPr="000A361F">
        <w:rPr>
          <w:rFonts w:ascii="Verdana" w:hAnsi="Verdana"/>
          <w:sz w:val="24"/>
          <w:szCs w:val="24"/>
        </w:rPr>
        <w:t xml:space="preserve">works, they form </w:t>
      </w:r>
      <w:r w:rsidR="000E3375" w:rsidRPr="000A361F">
        <w:rPr>
          <w:rFonts w:ascii="Verdana" w:hAnsi="Verdana"/>
          <w:sz w:val="24"/>
          <w:szCs w:val="24"/>
        </w:rPr>
        <w:t>an interesting visual environment</w:t>
      </w:r>
      <w:r w:rsidR="003E1D0E" w:rsidRPr="000A361F">
        <w:rPr>
          <w:rFonts w:ascii="Verdana" w:hAnsi="Verdana"/>
          <w:sz w:val="24"/>
          <w:szCs w:val="24"/>
        </w:rPr>
        <w:t xml:space="preserve"> and an </w:t>
      </w:r>
      <w:r w:rsidR="00B811E2" w:rsidRPr="000A361F">
        <w:rPr>
          <w:rFonts w:ascii="Verdana" w:hAnsi="Verdana"/>
          <w:sz w:val="24"/>
          <w:szCs w:val="24"/>
        </w:rPr>
        <w:t xml:space="preserve">artistically cohesive </w:t>
      </w:r>
      <w:r w:rsidR="003E1D0E" w:rsidRPr="000A361F">
        <w:rPr>
          <w:rFonts w:ascii="Verdana" w:hAnsi="Verdana"/>
          <w:sz w:val="24"/>
          <w:szCs w:val="24"/>
        </w:rPr>
        <w:t xml:space="preserve">idea that is </w:t>
      </w:r>
      <w:r w:rsidR="00B811E2" w:rsidRPr="000A361F">
        <w:rPr>
          <w:rFonts w:ascii="Verdana" w:hAnsi="Verdana"/>
          <w:sz w:val="24"/>
          <w:szCs w:val="24"/>
        </w:rPr>
        <w:t xml:space="preserve">original </w:t>
      </w:r>
      <w:r w:rsidR="003E1D0E" w:rsidRPr="000A361F">
        <w:rPr>
          <w:rFonts w:ascii="Verdana" w:hAnsi="Verdana"/>
          <w:sz w:val="24"/>
          <w:szCs w:val="24"/>
        </w:rPr>
        <w:t xml:space="preserve">in terms of </w:t>
      </w:r>
      <w:r w:rsidR="00B811E2" w:rsidRPr="000A361F">
        <w:rPr>
          <w:rFonts w:ascii="Verdana" w:hAnsi="Verdana"/>
          <w:sz w:val="24"/>
          <w:szCs w:val="24"/>
        </w:rPr>
        <w:t xml:space="preserve">both conceptual practice and </w:t>
      </w:r>
      <w:r w:rsidR="003E1D0E" w:rsidRPr="000A361F">
        <w:rPr>
          <w:rFonts w:ascii="Verdana" w:hAnsi="Verdana"/>
          <w:sz w:val="24"/>
          <w:szCs w:val="24"/>
        </w:rPr>
        <w:t>the construction itself.</w:t>
      </w:r>
      <w:r w:rsidR="00B811E2" w:rsidRPr="000A361F">
        <w:rPr>
          <w:rFonts w:ascii="Verdana" w:hAnsi="Verdana"/>
          <w:sz w:val="24"/>
          <w:szCs w:val="24"/>
        </w:rPr>
        <w:t xml:space="preserve"> </w:t>
      </w:r>
    </w:p>
    <w:p w:rsidR="00011EDB" w:rsidRPr="000A361F" w:rsidRDefault="00A123DA" w:rsidP="00206F50">
      <w:pPr>
        <w:spacing w:line="300" w:lineRule="exact"/>
        <w:rPr>
          <w:rFonts w:ascii="Verdana" w:hAnsi="Verdana"/>
          <w:sz w:val="24"/>
          <w:szCs w:val="24"/>
        </w:rPr>
      </w:pPr>
      <w:r w:rsidRPr="000A361F">
        <w:rPr>
          <w:rFonts w:ascii="Verdana" w:hAnsi="Verdana"/>
          <w:sz w:val="24"/>
          <w:szCs w:val="24"/>
        </w:rPr>
        <w:t>The complete</w:t>
      </w:r>
      <w:r w:rsidR="00F02A64" w:rsidRPr="000A361F">
        <w:rPr>
          <w:rFonts w:ascii="Verdana" w:hAnsi="Verdana"/>
          <w:sz w:val="24"/>
          <w:szCs w:val="24"/>
        </w:rPr>
        <w:t xml:space="preserve"> diseng</w:t>
      </w:r>
      <w:r w:rsidRPr="000A361F">
        <w:rPr>
          <w:rFonts w:ascii="Verdana" w:hAnsi="Verdana"/>
          <w:sz w:val="24"/>
          <w:szCs w:val="24"/>
        </w:rPr>
        <w:t xml:space="preserve">agement </w:t>
      </w:r>
      <w:r w:rsidR="00F02A64" w:rsidRPr="000A361F">
        <w:rPr>
          <w:rFonts w:ascii="Verdana" w:hAnsi="Verdana"/>
          <w:sz w:val="24"/>
          <w:szCs w:val="24"/>
        </w:rPr>
        <w:t xml:space="preserve">from </w:t>
      </w:r>
      <w:r w:rsidR="0083383B" w:rsidRPr="000A361F">
        <w:rPr>
          <w:rFonts w:ascii="Verdana" w:hAnsi="Verdana"/>
          <w:sz w:val="24"/>
          <w:szCs w:val="24"/>
        </w:rPr>
        <w:t xml:space="preserve">any kind of </w:t>
      </w:r>
      <w:r w:rsidR="00F02A64" w:rsidRPr="000A361F">
        <w:rPr>
          <w:rFonts w:ascii="Verdana" w:hAnsi="Verdana"/>
          <w:sz w:val="24"/>
          <w:szCs w:val="24"/>
        </w:rPr>
        <w:t>figurative reference</w:t>
      </w:r>
      <w:r w:rsidRPr="000A361F">
        <w:rPr>
          <w:rFonts w:ascii="Verdana" w:hAnsi="Verdana"/>
          <w:sz w:val="24"/>
          <w:szCs w:val="24"/>
        </w:rPr>
        <w:t xml:space="preserve"> enable</w:t>
      </w:r>
      <w:r w:rsidR="0083383B" w:rsidRPr="000A361F">
        <w:rPr>
          <w:rFonts w:ascii="Verdana" w:hAnsi="Verdana"/>
          <w:sz w:val="24"/>
          <w:szCs w:val="24"/>
        </w:rPr>
        <w:t>s</w:t>
      </w:r>
      <w:r w:rsidRPr="000A361F">
        <w:rPr>
          <w:rFonts w:ascii="Verdana" w:hAnsi="Verdana"/>
          <w:sz w:val="24"/>
          <w:szCs w:val="24"/>
        </w:rPr>
        <w:t xml:space="preserve"> </w:t>
      </w:r>
      <w:r w:rsidR="00A71AAC" w:rsidRPr="000A361F">
        <w:rPr>
          <w:rFonts w:ascii="Verdana" w:hAnsi="Verdana"/>
          <w:sz w:val="24"/>
          <w:szCs w:val="24"/>
        </w:rPr>
        <w:t>the artist</w:t>
      </w:r>
      <w:r w:rsidRPr="000A361F">
        <w:rPr>
          <w:rFonts w:ascii="Verdana" w:hAnsi="Verdana"/>
          <w:sz w:val="24"/>
          <w:szCs w:val="24"/>
        </w:rPr>
        <w:t xml:space="preserve"> to explore the </w:t>
      </w:r>
      <w:r w:rsidR="00FD2EC6" w:rsidRPr="000A361F">
        <w:rPr>
          <w:rFonts w:ascii="Verdana" w:hAnsi="Verdana"/>
          <w:sz w:val="24"/>
          <w:szCs w:val="24"/>
        </w:rPr>
        <w:t xml:space="preserve">purely </w:t>
      </w:r>
      <w:r w:rsidR="00A71AAC" w:rsidRPr="000A361F">
        <w:rPr>
          <w:rFonts w:ascii="Verdana" w:hAnsi="Verdana"/>
          <w:sz w:val="24"/>
          <w:szCs w:val="24"/>
        </w:rPr>
        <w:t>plastic characteristics of the painting</w:t>
      </w:r>
      <w:r w:rsidR="00B811E2" w:rsidRPr="000A361F">
        <w:rPr>
          <w:rFonts w:ascii="Verdana" w:hAnsi="Verdana"/>
          <w:sz w:val="24"/>
          <w:szCs w:val="24"/>
        </w:rPr>
        <w:t xml:space="preserve"> on a fundamental level</w:t>
      </w:r>
      <w:r w:rsidR="00A71AAC" w:rsidRPr="000A361F">
        <w:rPr>
          <w:rFonts w:ascii="Verdana" w:hAnsi="Verdana"/>
          <w:sz w:val="24"/>
          <w:szCs w:val="24"/>
        </w:rPr>
        <w:t xml:space="preserve">: </w:t>
      </w:r>
      <w:r w:rsidR="0083383B" w:rsidRPr="000A361F">
        <w:rPr>
          <w:rFonts w:ascii="Verdana" w:hAnsi="Verdana"/>
          <w:sz w:val="24"/>
          <w:szCs w:val="24"/>
        </w:rPr>
        <w:t xml:space="preserve">its </w:t>
      </w:r>
      <w:r w:rsidR="00A71AAC" w:rsidRPr="000A361F">
        <w:rPr>
          <w:rFonts w:ascii="Verdana" w:hAnsi="Verdana"/>
          <w:sz w:val="24"/>
          <w:szCs w:val="24"/>
        </w:rPr>
        <w:t>rhythm, structure</w:t>
      </w:r>
      <w:r w:rsidR="003E1D0E" w:rsidRPr="000A361F">
        <w:rPr>
          <w:rFonts w:ascii="Verdana" w:hAnsi="Verdana"/>
          <w:sz w:val="24"/>
          <w:szCs w:val="24"/>
        </w:rPr>
        <w:t xml:space="preserve">, </w:t>
      </w:r>
      <w:r w:rsidR="00A71AAC" w:rsidRPr="000A361F">
        <w:rPr>
          <w:rFonts w:ascii="Verdana" w:hAnsi="Verdana"/>
          <w:sz w:val="24"/>
          <w:szCs w:val="24"/>
        </w:rPr>
        <w:t xml:space="preserve">texture, the unmediated </w:t>
      </w:r>
      <w:r w:rsidR="00502089" w:rsidRPr="000A361F">
        <w:rPr>
          <w:rFonts w:ascii="Verdana" w:hAnsi="Verdana"/>
          <w:sz w:val="24"/>
          <w:szCs w:val="24"/>
        </w:rPr>
        <w:t>transmission</w:t>
      </w:r>
      <w:r w:rsidR="00A71AAC" w:rsidRPr="000A361F">
        <w:rPr>
          <w:rFonts w:ascii="Verdana" w:hAnsi="Verdana"/>
          <w:sz w:val="24"/>
          <w:szCs w:val="24"/>
        </w:rPr>
        <w:t xml:space="preserve"> of emotion. </w:t>
      </w:r>
      <w:r w:rsidR="0083383B" w:rsidRPr="000A361F">
        <w:rPr>
          <w:rFonts w:ascii="Verdana" w:hAnsi="Verdana"/>
          <w:sz w:val="24"/>
          <w:szCs w:val="24"/>
        </w:rPr>
        <w:t>Giving primary weight to the role of color</w:t>
      </w:r>
      <w:r w:rsidR="00502089" w:rsidRPr="000A361F">
        <w:rPr>
          <w:rFonts w:ascii="Verdana" w:hAnsi="Verdana"/>
          <w:sz w:val="24"/>
          <w:szCs w:val="24"/>
        </w:rPr>
        <w:t>,</w:t>
      </w:r>
      <w:r w:rsidR="0083383B" w:rsidRPr="000A361F">
        <w:rPr>
          <w:rFonts w:ascii="Verdana" w:hAnsi="Verdana"/>
          <w:sz w:val="24"/>
          <w:szCs w:val="24"/>
        </w:rPr>
        <w:t xml:space="preserve"> she </w:t>
      </w:r>
      <w:r w:rsidR="00502089" w:rsidRPr="000A361F">
        <w:rPr>
          <w:rFonts w:ascii="Verdana" w:hAnsi="Verdana"/>
          <w:sz w:val="24"/>
          <w:szCs w:val="24"/>
        </w:rPr>
        <w:t xml:space="preserve">fashions </w:t>
      </w:r>
      <w:r w:rsidR="0083383B" w:rsidRPr="000A361F">
        <w:rPr>
          <w:rFonts w:ascii="Verdana" w:hAnsi="Verdana"/>
          <w:sz w:val="24"/>
          <w:szCs w:val="24"/>
        </w:rPr>
        <w:t>a self-referential space that asserts itself with the intensity and surfeit of the almost embossed configurations on the surface of the painting</w:t>
      </w:r>
      <w:r w:rsidR="007B09D0" w:rsidRPr="000A361F">
        <w:rPr>
          <w:rFonts w:ascii="Verdana" w:hAnsi="Verdana"/>
          <w:sz w:val="24"/>
          <w:szCs w:val="24"/>
        </w:rPr>
        <w:t xml:space="preserve">, </w:t>
      </w:r>
      <w:r w:rsidR="003E1D0E" w:rsidRPr="000A361F">
        <w:rPr>
          <w:rFonts w:ascii="Verdana" w:hAnsi="Verdana"/>
          <w:sz w:val="24"/>
          <w:szCs w:val="24"/>
        </w:rPr>
        <w:t>intimating</w:t>
      </w:r>
      <w:r w:rsidR="007B09D0" w:rsidRPr="000A361F">
        <w:rPr>
          <w:rFonts w:ascii="Verdana" w:hAnsi="Verdana"/>
          <w:sz w:val="24"/>
          <w:szCs w:val="24"/>
        </w:rPr>
        <w:t xml:space="preserve"> maze-like paths from light to darkness, </w:t>
      </w:r>
      <w:r w:rsidR="00502089" w:rsidRPr="000A361F">
        <w:rPr>
          <w:rFonts w:ascii="Verdana" w:hAnsi="Verdana"/>
          <w:sz w:val="24"/>
          <w:szCs w:val="24"/>
        </w:rPr>
        <w:t xml:space="preserve"> </w:t>
      </w:r>
      <w:r w:rsidR="003E1D0E" w:rsidRPr="000A361F">
        <w:rPr>
          <w:rFonts w:ascii="Verdana" w:hAnsi="Verdana"/>
          <w:sz w:val="24"/>
          <w:szCs w:val="24"/>
        </w:rPr>
        <w:t>crafting</w:t>
      </w:r>
      <w:r w:rsidR="00502089" w:rsidRPr="000A361F">
        <w:rPr>
          <w:rFonts w:ascii="Verdana" w:hAnsi="Verdana"/>
          <w:sz w:val="24"/>
          <w:szCs w:val="24"/>
        </w:rPr>
        <w:t xml:space="preserve"> visual episodes,  and revealing images of another, heretofore hidden reality. She succeeds in conveying a mood that is at times dramatic, at times lyrical</w:t>
      </w:r>
      <w:r w:rsidR="003E1D0E" w:rsidRPr="000A361F">
        <w:rPr>
          <w:rFonts w:ascii="Verdana" w:hAnsi="Verdana"/>
          <w:sz w:val="24"/>
          <w:szCs w:val="24"/>
        </w:rPr>
        <w:t xml:space="preserve">, </w:t>
      </w:r>
      <w:r w:rsidR="00502089" w:rsidRPr="000A361F">
        <w:rPr>
          <w:rFonts w:ascii="Verdana" w:hAnsi="Verdana"/>
          <w:sz w:val="24"/>
          <w:szCs w:val="24"/>
        </w:rPr>
        <w:t xml:space="preserve">but </w:t>
      </w:r>
      <w:r w:rsidR="003E1D0E" w:rsidRPr="000A361F">
        <w:rPr>
          <w:rFonts w:ascii="Verdana" w:hAnsi="Verdana"/>
          <w:sz w:val="24"/>
          <w:szCs w:val="24"/>
        </w:rPr>
        <w:t xml:space="preserve">always </w:t>
      </w:r>
      <w:r w:rsidR="00011EDB" w:rsidRPr="000A361F">
        <w:rPr>
          <w:rFonts w:ascii="Verdana" w:hAnsi="Verdana"/>
          <w:sz w:val="24"/>
          <w:szCs w:val="24"/>
        </w:rPr>
        <w:t>unique</w:t>
      </w:r>
      <w:r w:rsidR="009B1B8D" w:rsidRPr="000A361F">
        <w:rPr>
          <w:rFonts w:ascii="Verdana" w:hAnsi="Verdana"/>
          <w:sz w:val="24"/>
          <w:szCs w:val="24"/>
        </w:rPr>
        <w:t xml:space="preserve"> and</w:t>
      </w:r>
      <w:r w:rsidR="00011EDB" w:rsidRPr="000A361F">
        <w:rPr>
          <w:rFonts w:ascii="Verdana" w:hAnsi="Verdana"/>
          <w:sz w:val="24"/>
          <w:szCs w:val="24"/>
        </w:rPr>
        <w:t xml:space="preserve"> evocative.   </w:t>
      </w:r>
    </w:p>
    <w:p w:rsidR="00B17018" w:rsidRPr="000A361F" w:rsidRDefault="00C00978" w:rsidP="0034129F">
      <w:pPr>
        <w:spacing w:line="300" w:lineRule="exact"/>
        <w:rPr>
          <w:rFonts w:ascii="Verdana" w:hAnsi="Verdana"/>
          <w:sz w:val="24"/>
          <w:szCs w:val="24"/>
        </w:rPr>
      </w:pPr>
      <w:r w:rsidRPr="000A361F">
        <w:rPr>
          <w:rFonts w:ascii="Verdana" w:hAnsi="Verdana"/>
          <w:sz w:val="24"/>
          <w:szCs w:val="24"/>
        </w:rPr>
        <w:t xml:space="preserve">Explosive contortions </w:t>
      </w:r>
      <w:r w:rsidR="00CD3061" w:rsidRPr="000A361F">
        <w:rPr>
          <w:rFonts w:ascii="Verdana" w:hAnsi="Verdana"/>
          <w:sz w:val="24"/>
          <w:szCs w:val="24"/>
        </w:rPr>
        <w:t>of color</w:t>
      </w:r>
      <w:r w:rsidR="00011EDB" w:rsidRPr="000A361F">
        <w:rPr>
          <w:rFonts w:ascii="Verdana" w:hAnsi="Verdana"/>
          <w:sz w:val="24"/>
          <w:szCs w:val="24"/>
        </w:rPr>
        <w:t xml:space="preserve">; </w:t>
      </w:r>
      <w:r w:rsidR="00CD3061" w:rsidRPr="000A361F">
        <w:rPr>
          <w:rFonts w:ascii="Verdana" w:hAnsi="Verdana"/>
          <w:sz w:val="24"/>
          <w:szCs w:val="24"/>
        </w:rPr>
        <w:t>paths and</w:t>
      </w:r>
      <w:r w:rsidR="00A26012" w:rsidRPr="000A361F">
        <w:rPr>
          <w:rFonts w:ascii="Verdana" w:hAnsi="Verdana"/>
          <w:sz w:val="24"/>
          <w:szCs w:val="24"/>
        </w:rPr>
        <w:t xml:space="preserve"> </w:t>
      </w:r>
      <w:proofErr w:type="spellStart"/>
      <w:r w:rsidR="00A26012" w:rsidRPr="000A361F">
        <w:rPr>
          <w:rFonts w:ascii="Verdana" w:hAnsi="Verdana"/>
          <w:sz w:val="24"/>
          <w:szCs w:val="24"/>
        </w:rPr>
        <w:t>graphisms</w:t>
      </w:r>
      <w:proofErr w:type="spellEnd"/>
      <w:r w:rsidR="00A26012" w:rsidRPr="000A361F">
        <w:rPr>
          <w:rFonts w:ascii="Verdana" w:hAnsi="Verdana"/>
          <w:sz w:val="24"/>
          <w:szCs w:val="24"/>
        </w:rPr>
        <w:t xml:space="preserve"> that spread out in all directions, extending </w:t>
      </w:r>
      <w:r w:rsidR="009D6B9B" w:rsidRPr="000A361F">
        <w:rPr>
          <w:rFonts w:ascii="Verdana" w:hAnsi="Verdana"/>
          <w:sz w:val="24"/>
          <w:szCs w:val="24"/>
        </w:rPr>
        <w:t>through—</w:t>
      </w:r>
      <w:r w:rsidR="00B17018" w:rsidRPr="000A361F">
        <w:rPr>
          <w:rFonts w:ascii="Verdana" w:hAnsi="Verdana"/>
          <w:sz w:val="24"/>
          <w:szCs w:val="24"/>
        </w:rPr>
        <w:t xml:space="preserve">and </w:t>
      </w:r>
      <w:r w:rsidR="009D6B9B" w:rsidRPr="000A361F">
        <w:rPr>
          <w:rFonts w:ascii="Verdana" w:hAnsi="Verdana"/>
          <w:sz w:val="24"/>
          <w:szCs w:val="24"/>
        </w:rPr>
        <w:t xml:space="preserve">on </w:t>
      </w:r>
      <w:r w:rsidR="00A26012" w:rsidRPr="000A361F">
        <w:rPr>
          <w:rFonts w:ascii="Verdana" w:hAnsi="Verdana"/>
          <w:sz w:val="24"/>
          <w:szCs w:val="24"/>
        </w:rPr>
        <w:t xml:space="preserve">the verge </w:t>
      </w:r>
      <w:r w:rsidR="009D6B9B" w:rsidRPr="000A361F">
        <w:rPr>
          <w:rFonts w:ascii="Verdana" w:hAnsi="Verdana"/>
          <w:sz w:val="24"/>
          <w:szCs w:val="24"/>
        </w:rPr>
        <w:t xml:space="preserve">of exceeding—the </w:t>
      </w:r>
      <w:r w:rsidR="00A26012" w:rsidRPr="000A361F">
        <w:rPr>
          <w:rFonts w:ascii="Verdana" w:hAnsi="Verdana"/>
          <w:sz w:val="24"/>
          <w:szCs w:val="24"/>
        </w:rPr>
        <w:t>two dimensions of the work</w:t>
      </w:r>
      <w:r w:rsidR="009D6B9B" w:rsidRPr="000A361F">
        <w:rPr>
          <w:rFonts w:ascii="Verdana" w:hAnsi="Verdana"/>
          <w:sz w:val="24"/>
          <w:szCs w:val="24"/>
        </w:rPr>
        <w:t xml:space="preserve">; spiraling, twisted </w:t>
      </w:r>
      <w:r w:rsidR="00B17018" w:rsidRPr="000A361F">
        <w:rPr>
          <w:rFonts w:ascii="Verdana" w:hAnsi="Verdana"/>
          <w:sz w:val="24"/>
          <w:szCs w:val="24"/>
        </w:rPr>
        <w:t>primitive</w:t>
      </w:r>
      <w:r w:rsidR="009D6B9B" w:rsidRPr="000A361F">
        <w:rPr>
          <w:rFonts w:ascii="Verdana" w:hAnsi="Verdana"/>
          <w:sz w:val="24"/>
          <w:szCs w:val="24"/>
        </w:rPr>
        <w:t xml:space="preserve"> scripts; pulsating shapes that coexist </w:t>
      </w:r>
      <w:r w:rsidR="006254A3" w:rsidRPr="000A361F">
        <w:rPr>
          <w:rFonts w:ascii="Verdana" w:hAnsi="Verdana"/>
          <w:sz w:val="24"/>
          <w:szCs w:val="24"/>
        </w:rPr>
        <w:t xml:space="preserve">with, </w:t>
      </w:r>
      <w:r w:rsidR="009D6B9B" w:rsidRPr="000A361F">
        <w:rPr>
          <w:rFonts w:ascii="Verdana" w:hAnsi="Verdana"/>
          <w:sz w:val="24"/>
          <w:szCs w:val="24"/>
        </w:rPr>
        <w:t>confront</w:t>
      </w:r>
      <w:r w:rsidR="006254A3" w:rsidRPr="000A361F">
        <w:rPr>
          <w:rFonts w:ascii="Verdana" w:hAnsi="Verdana"/>
          <w:sz w:val="24"/>
          <w:szCs w:val="24"/>
        </w:rPr>
        <w:t>,</w:t>
      </w:r>
      <w:r w:rsidR="009D6B9B" w:rsidRPr="000A361F">
        <w:rPr>
          <w:rFonts w:ascii="Verdana" w:hAnsi="Verdana"/>
          <w:sz w:val="24"/>
          <w:szCs w:val="24"/>
        </w:rPr>
        <w:t xml:space="preserve"> </w:t>
      </w:r>
      <w:r w:rsidR="006254A3" w:rsidRPr="000A361F">
        <w:rPr>
          <w:rFonts w:ascii="Verdana" w:hAnsi="Verdana"/>
          <w:sz w:val="24"/>
          <w:szCs w:val="24"/>
        </w:rPr>
        <w:t xml:space="preserve">overlap </w:t>
      </w:r>
      <w:r w:rsidR="00891283" w:rsidRPr="000A361F">
        <w:rPr>
          <w:rFonts w:ascii="Verdana" w:hAnsi="Verdana"/>
          <w:sz w:val="24"/>
          <w:szCs w:val="24"/>
        </w:rPr>
        <w:t xml:space="preserve">and </w:t>
      </w:r>
      <w:r w:rsidR="006254A3" w:rsidRPr="000A361F">
        <w:rPr>
          <w:rFonts w:ascii="Verdana" w:hAnsi="Verdana"/>
          <w:sz w:val="24"/>
          <w:szCs w:val="24"/>
        </w:rPr>
        <w:t>penetrate each other</w:t>
      </w:r>
      <w:r w:rsidR="0034129F" w:rsidRPr="000A361F">
        <w:rPr>
          <w:rFonts w:ascii="Verdana" w:hAnsi="Verdana"/>
          <w:sz w:val="24"/>
          <w:szCs w:val="24"/>
        </w:rPr>
        <w:t xml:space="preserve">. Gathering </w:t>
      </w:r>
      <w:r w:rsidR="008776CA" w:rsidRPr="000A361F">
        <w:rPr>
          <w:rFonts w:ascii="Verdana" w:hAnsi="Verdana"/>
          <w:sz w:val="24"/>
          <w:szCs w:val="24"/>
        </w:rPr>
        <w:t>energy</w:t>
      </w:r>
      <w:r w:rsidR="0034129F" w:rsidRPr="000A361F">
        <w:rPr>
          <w:rFonts w:ascii="Verdana" w:hAnsi="Verdana"/>
          <w:sz w:val="24"/>
          <w:szCs w:val="24"/>
        </w:rPr>
        <w:t xml:space="preserve">, they </w:t>
      </w:r>
      <w:r w:rsidR="00510BE2" w:rsidRPr="000A361F">
        <w:rPr>
          <w:rFonts w:ascii="Verdana" w:hAnsi="Verdana"/>
          <w:sz w:val="24"/>
          <w:szCs w:val="24"/>
        </w:rPr>
        <w:t>defin</w:t>
      </w:r>
      <w:r w:rsidR="0034129F" w:rsidRPr="000A361F">
        <w:rPr>
          <w:rFonts w:ascii="Verdana" w:hAnsi="Verdana"/>
          <w:sz w:val="24"/>
          <w:szCs w:val="24"/>
        </w:rPr>
        <w:t>e</w:t>
      </w:r>
      <w:r w:rsidR="00510BE2" w:rsidRPr="000A361F">
        <w:rPr>
          <w:rFonts w:ascii="Verdana" w:hAnsi="Verdana"/>
          <w:sz w:val="24"/>
          <w:szCs w:val="24"/>
        </w:rPr>
        <w:t xml:space="preserve"> a terrain </w:t>
      </w:r>
      <w:r w:rsidR="006254A3" w:rsidRPr="000A361F">
        <w:rPr>
          <w:rFonts w:ascii="Verdana" w:hAnsi="Verdana"/>
          <w:sz w:val="24"/>
          <w:szCs w:val="24"/>
        </w:rPr>
        <w:t>of</w:t>
      </w:r>
      <w:r w:rsidR="002D5F99" w:rsidRPr="000A361F">
        <w:rPr>
          <w:rFonts w:ascii="Verdana" w:hAnsi="Verdana"/>
          <w:sz w:val="24"/>
          <w:szCs w:val="24"/>
        </w:rPr>
        <w:t xml:space="preserve"> transformation</w:t>
      </w:r>
      <w:r w:rsidR="00510BE2" w:rsidRPr="000A361F">
        <w:rPr>
          <w:rFonts w:ascii="Verdana" w:hAnsi="Verdana"/>
          <w:sz w:val="24"/>
          <w:szCs w:val="24"/>
        </w:rPr>
        <w:t xml:space="preserve"> </w:t>
      </w:r>
      <w:r w:rsidR="0034129F" w:rsidRPr="000A361F">
        <w:rPr>
          <w:rFonts w:ascii="Verdana" w:hAnsi="Verdana"/>
          <w:sz w:val="24"/>
          <w:szCs w:val="24"/>
        </w:rPr>
        <w:t xml:space="preserve">and </w:t>
      </w:r>
      <w:r w:rsidR="00510BE2" w:rsidRPr="000A361F">
        <w:rPr>
          <w:rFonts w:ascii="Verdana" w:hAnsi="Verdana"/>
          <w:sz w:val="24"/>
          <w:szCs w:val="24"/>
        </w:rPr>
        <w:t xml:space="preserve">heighten </w:t>
      </w:r>
      <w:r w:rsidR="008776CA" w:rsidRPr="000A361F">
        <w:rPr>
          <w:rFonts w:ascii="Verdana" w:hAnsi="Verdana"/>
          <w:sz w:val="24"/>
          <w:szCs w:val="24"/>
        </w:rPr>
        <w:t xml:space="preserve">the </w:t>
      </w:r>
      <w:r w:rsidR="002D5F99" w:rsidRPr="000A361F">
        <w:rPr>
          <w:rFonts w:ascii="Verdana" w:hAnsi="Verdana"/>
          <w:sz w:val="24"/>
          <w:szCs w:val="24"/>
        </w:rPr>
        <w:t>impression of</w:t>
      </w:r>
      <w:r w:rsidR="007138C7" w:rsidRPr="000A361F">
        <w:rPr>
          <w:rFonts w:ascii="Verdana" w:hAnsi="Verdana"/>
          <w:sz w:val="24"/>
          <w:szCs w:val="24"/>
        </w:rPr>
        <w:t xml:space="preserve"> </w:t>
      </w:r>
      <w:r w:rsidR="00B17018" w:rsidRPr="000A361F">
        <w:rPr>
          <w:rFonts w:ascii="Verdana" w:hAnsi="Verdana"/>
          <w:sz w:val="24"/>
          <w:szCs w:val="24"/>
        </w:rPr>
        <w:t>automatic</w:t>
      </w:r>
      <w:r w:rsidR="001F73A5" w:rsidRPr="000A361F">
        <w:rPr>
          <w:rFonts w:ascii="Verdana" w:hAnsi="Verdana"/>
          <w:sz w:val="24"/>
          <w:szCs w:val="24"/>
        </w:rPr>
        <w:t xml:space="preserve"> recording</w:t>
      </w:r>
      <w:r w:rsidR="002D5F99" w:rsidRPr="000A361F">
        <w:rPr>
          <w:rFonts w:ascii="Verdana" w:hAnsi="Verdana"/>
          <w:sz w:val="24"/>
          <w:szCs w:val="24"/>
        </w:rPr>
        <w:t>.</w:t>
      </w:r>
      <w:r w:rsidR="00B17018" w:rsidRPr="000A361F">
        <w:rPr>
          <w:rFonts w:ascii="Verdana" w:hAnsi="Verdana"/>
          <w:sz w:val="24"/>
          <w:szCs w:val="24"/>
        </w:rPr>
        <w:t xml:space="preserve"> </w:t>
      </w:r>
    </w:p>
    <w:p w:rsidR="00361C4F" w:rsidRPr="000A361F" w:rsidRDefault="004F37E1" w:rsidP="00801C29">
      <w:pPr>
        <w:spacing w:line="300" w:lineRule="exact"/>
        <w:rPr>
          <w:rFonts w:ascii="Verdana" w:hAnsi="Verdana"/>
          <w:sz w:val="24"/>
          <w:szCs w:val="24"/>
        </w:rPr>
      </w:pPr>
      <w:r w:rsidRPr="000A361F">
        <w:rPr>
          <w:rFonts w:ascii="Verdana" w:hAnsi="Verdana"/>
          <w:sz w:val="24"/>
          <w:szCs w:val="24"/>
        </w:rPr>
        <w:t xml:space="preserve">In this swell of chromatic brilliance and </w:t>
      </w:r>
      <w:r w:rsidR="00361C4F" w:rsidRPr="000A361F">
        <w:rPr>
          <w:rFonts w:ascii="Verdana" w:hAnsi="Verdana"/>
          <w:sz w:val="24"/>
          <w:szCs w:val="24"/>
        </w:rPr>
        <w:t xml:space="preserve">expressionist gesture, </w:t>
      </w:r>
      <w:r w:rsidRPr="000A361F">
        <w:rPr>
          <w:rFonts w:ascii="Verdana" w:hAnsi="Verdana"/>
          <w:sz w:val="24"/>
          <w:szCs w:val="24"/>
        </w:rPr>
        <w:t>within its warm and cool hues</w:t>
      </w:r>
      <w:r w:rsidR="00206F50" w:rsidRPr="000A361F">
        <w:rPr>
          <w:rFonts w:ascii="Verdana" w:hAnsi="Verdana"/>
          <w:sz w:val="24"/>
          <w:szCs w:val="24"/>
        </w:rPr>
        <w:t>,</w:t>
      </w:r>
      <w:r w:rsidRPr="000A361F">
        <w:rPr>
          <w:rFonts w:ascii="Verdana" w:hAnsi="Verdana"/>
          <w:sz w:val="24"/>
          <w:szCs w:val="24"/>
        </w:rPr>
        <w:t xml:space="preserve"> </w:t>
      </w:r>
      <w:r w:rsidR="00361C4F" w:rsidRPr="000A361F">
        <w:rPr>
          <w:rFonts w:ascii="Verdana" w:hAnsi="Verdana"/>
          <w:sz w:val="24"/>
          <w:szCs w:val="24"/>
        </w:rPr>
        <w:t xml:space="preserve">one gradually discerns </w:t>
      </w:r>
      <w:r w:rsidRPr="000A361F">
        <w:rPr>
          <w:rFonts w:ascii="Verdana" w:hAnsi="Verdana"/>
          <w:sz w:val="24"/>
          <w:szCs w:val="24"/>
        </w:rPr>
        <w:t>questions and</w:t>
      </w:r>
      <w:r w:rsidR="001A465A" w:rsidRPr="000A361F">
        <w:rPr>
          <w:rFonts w:ascii="Verdana" w:hAnsi="Verdana"/>
          <w:sz w:val="24"/>
          <w:szCs w:val="24"/>
        </w:rPr>
        <w:t xml:space="preserve"> </w:t>
      </w:r>
      <w:r w:rsidR="00891283" w:rsidRPr="000A361F">
        <w:rPr>
          <w:rFonts w:ascii="Verdana" w:hAnsi="Verdana"/>
          <w:sz w:val="24"/>
          <w:szCs w:val="24"/>
        </w:rPr>
        <w:t xml:space="preserve">digressions, </w:t>
      </w:r>
      <w:r w:rsidRPr="000A361F">
        <w:rPr>
          <w:rFonts w:ascii="Verdana" w:hAnsi="Verdana"/>
          <w:sz w:val="24"/>
          <w:szCs w:val="24"/>
        </w:rPr>
        <w:t xml:space="preserve">instances of </w:t>
      </w:r>
      <w:r w:rsidR="00BF48DD" w:rsidRPr="000A361F">
        <w:rPr>
          <w:rFonts w:ascii="Verdana" w:hAnsi="Verdana"/>
          <w:sz w:val="24"/>
          <w:szCs w:val="24"/>
        </w:rPr>
        <w:t xml:space="preserve">ambiguity and inner </w:t>
      </w:r>
      <w:r w:rsidR="00361C4F" w:rsidRPr="000A361F">
        <w:rPr>
          <w:rFonts w:ascii="Verdana" w:hAnsi="Verdana"/>
          <w:sz w:val="24"/>
          <w:szCs w:val="24"/>
        </w:rPr>
        <w:t>uneasiness</w:t>
      </w:r>
      <w:r w:rsidR="001A465A" w:rsidRPr="000A361F">
        <w:rPr>
          <w:rFonts w:ascii="Verdana" w:hAnsi="Verdana"/>
          <w:sz w:val="24"/>
          <w:szCs w:val="24"/>
        </w:rPr>
        <w:t xml:space="preserve">, the stretching of boundaries. </w:t>
      </w:r>
      <w:r w:rsidR="009A79AD" w:rsidRPr="000A361F">
        <w:rPr>
          <w:rFonts w:ascii="Verdana" w:hAnsi="Verdana"/>
          <w:sz w:val="24"/>
          <w:szCs w:val="24"/>
        </w:rPr>
        <w:t xml:space="preserve">Amid </w:t>
      </w:r>
      <w:r w:rsidR="000D7B19" w:rsidRPr="000A361F">
        <w:rPr>
          <w:rFonts w:ascii="Verdana" w:hAnsi="Verdana"/>
          <w:sz w:val="24"/>
          <w:szCs w:val="24"/>
        </w:rPr>
        <w:t xml:space="preserve">sense and sensibility, feeling and intuition, </w:t>
      </w:r>
      <w:r w:rsidR="007138C7" w:rsidRPr="000A361F">
        <w:rPr>
          <w:rFonts w:ascii="Verdana" w:hAnsi="Verdana"/>
          <w:sz w:val="24"/>
          <w:szCs w:val="24"/>
        </w:rPr>
        <w:t xml:space="preserve">notions of </w:t>
      </w:r>
      <w:r w:rsidR="000D7B19" w:rsidRPr="000A361F">
        <w:rPr>
          <w:rFonts w:ascii="Verdana" w:hAnsi="Verdana"/>
          <w:sz w:val="24"/>
          <w:szCs w:val="24"/>
        </w:rPr>
        <w:t xml:space="preserve">order and chaos, symmetry and asymmetry, the eruption </w:t>
      </w:r>
      <w:r w:rsidR="009A79AD" w:rsidRPr="000A361F">
        <w:rPr>
          <w:rFonts w:ascii="Verdana" w:hAnsi="Verdana"/>
          <w:sz w:val="24"/>
          <w:szCs w:val="24"/>
        </w:rPr>
        <w:t xml:space="preserve">of color </w:t>
      </w:r>
      <w:r w:rsidR="001F73A5" w:rsidRPr="000A361F">
        <w:rPr>
          <w:rFonts w:ascii="Verdana" w:hAnsi="Verdana"/>
          <w:sz w:val="24"/>
          <w:szCs w:val="24"/>
        </w:rPr>
        <w:t xml:space="preserve">and </w:t>
      </w:r>
      <w:r w:rsidR="00B01880" w:rsidRPr="000A361F">
        <w:rPr>
          <w:rFonts w:ascii="Verdana" w:hAnsi="Verdana"/>
          <w:sz w:val="24"/>
          <w:szCs w:val="24"/>
        </w:rPr>
        <w:t xml:space="preserve">the </w:t>
      </w:r>
      <w:r w:rsidR="001F73A5" w:rsidRPr="000A361F">
        <w:rPr>
          <w:rFonts w:ascii="Verdana" w:hAnsi="Verdana"/>
          <w:sz w:val="24"/>
          <w:szCs w:val="24"/>
        </w:rPr>
        <w:t xml:space="preserve">symbolism </w:t>
      </w:r>
      <w:r w:rsidR="000D7B19" w:rsidRPr="000A361F">
        <w:rPr>
          <w:rFonts w:ascii="Verdana" w:hAnsi="Verdana"/>
          <w:sz w:val="24"/>
          <w:szCs w:val="24"/>
        </w:rPr>
        <w:t xml:space="preserve">of </w:t>
      </w:r>
      <w:r w:rsidR="009A79AD" w:rsidRPr="000A361F">
        <w:rPr>
          <w:rFonts w:ascii="Verdana" w:hAnsi="Verdana"/>
          <w:sz w:val="24"/>
          <w:szCs w:val="24"/>
        </w:rPr>
        <w:t>her palette</w:t>
      </w:r>
      <w:r w:rsidR="000D7B19" w:rsidRPr="000A361F">
        <w:rPr>
          <w:rFonts w:ascii="Verdana" w:hAnsi="Verdana"/>
          <w:sz w:val="24"/>
          <w:szCs w:val="24"/>
        </w:rPr>
        <w:t>, the artist provokes</w:t>
      </w:r>
      <w:r w:rsidR="006D47B1" w:rsidRPr="000A361F">
        <w:rPr>
          <w:rFonts w:ascii="Verdana" w:hAnsi="Verdana"/>
          <w:sz w:val="24"/>
          <w:szCs w:val="24"/>
        </w:rPr>
        <w:t xml:space="preserve"> and proposes</w:t>
      </w:r>
      <w:r w:rsidR="000D7B19" w:rsidRPr="000A361F">
        <w:rPr>
          <w:rFonts w:ascii="Verdana" w:hAnsi="Verdana"/>
          <w:sz w:val="24"/>
          <w:szCs w:val="24"/>
        </w:rPr>
        <w:t xml:space="preserve"> </w:t>
      </w:r>
      <w:r w:rsidR="00423D84" w:rsidRPr="000A361F">
        <w:rPr>
          <w:rFonts w:ascii="Verdana" w:hAnsi="Verdana"/>
          <w:sz w:val="24"/>
          <w:szCs w:val="24"/>
        </w:rPr>
        <w:t xml:space="preserve">each time </w:t>
      </w:r>
      <w:r w:rsidR="000D7B19" w:rsidRPr="000A361F">
        <w:rPr>
          <w:rFonts w:ascii="Verdana" w:hAnsi="Verdana"/>
          <w:sz w:val="24"/>
          <w:szCs w:val="24"/>
        </w:rPr>
        <w:t>different reading</w:t>
      </w:r>
      <w:r w:rsidR="006D47B1" w:rsidRPr="000A361F">
        <w:rPr>
          <w:rFonts w:ascii="Verdana" w:hAnsi="Verdana"/>
          <w:sz w:val="24"/>
          <w:szCs w:val="24"/>
        </w:rPr>
        <w:t>s</w:t>
      </w:r>
      <w:r w:rsidR="001A465A" w:rsidRPr="000A361F">
        <w:rPr>
          <w:rFonts w:ascii="Verdana" w:hAnsi="Verdana"/>
          <w:sz w:val="24"/>
          <w:szCs w:val="24"/>
        </w:rPr>
        <w:t xml:space="preserve"> </w:t>
      </w:r>
      <w:r w:rsidR="006D47B1" w:rsidRPr="000A361F">
        <w:rPr>
          <w:rFonts w:ascii="Verdana" w:hAnsi="Verdana"/>
          <w:sz w:val="24"/>
          <w:szCs w:val="24"/>
        </w:rPr>
        <w:t>and narratives</w:t>
      </w:r>
      <w:bookmarkStart w:id="0" w:name="_GoBack"/>
      <w:bookmarkEnd w:id="0"/>
      <w:r w:rsidR="006D47B1" w:rsidRPr="000A361F">
        <w:rPr>
          <w:rFonts w:ascii="Verdana" w:hAnsi="Verdana"/>
          <w:sz w:val="24"/>
          <w:szCs w:val="24"/>
        </w:rPr>
        <w:t>,</w:t>
      </w:r>
      <w:r w:rsidR="00423D84" w:rsidRPr="000A361F">
        <w:rPr>
          <w:rFonts w:ascii="Verdana" w:hAnsi="Verdana"/>
          <w:sz w:val="24"/>
          <w:szCs w:val="24"/>
        </w:rPr>
        <w:t xml:space="preserve"> and each time</w:t>
      </w:r>
      <w:r w:rsidR="006D47B1" w:rsidRPr="000A361F">
        <w:rPr>
          <w:rFonts w:ascii="Verdana" w:hAnsi="Verdana"/>
          <w:sz w:val="24"/>
          <w:szCs w:val="24"/>
        </w:rPr>
        <w:t xml:space="preserve"> in </w:t>
      </w:r>
      <w:r w:rsidR="001A465A" w:rsidRPr="000A361F">
        <w:rPr>
          <w:rFonts w:ascii="Verdana" w:hAnsi="Verdana"/>
          <w:sz w:val="24"/>
          <w:szCs w:val="24"/>
        </w:rPr>
        <w:t xml:space="preserve">direct relation to </w:t>
      </w:r>
      <w:r w:rsidR="000D7B19" w:rsidRPr="000A361F">
        <w:rPr>
          <w:rFonts w:ascii="Verdana" w:hAnsi="Verdana"/>
          <w:sz w:val="24"/>
          <w:szCs w:val="24"/>
        </w:rPr>
        <w:t>psychic states and behaviors, subjective</w:t>
      </w:r>
      <w:r w:rsidR="00EB3990" w:rsidRPr="000A361F">
        <w:rPr>
          <w:rFonts w:ascii="Verdana" w:hAnsi="Verdana"/>
          <w:sz w:val="24"/>
          <w:szCs w:val="24"/>
        </w:rPr>
        <w:t xml:space="preserve"> views</w:t>
      </w:r>
      <w:r w:rsidR="001F73A5" w:rsidRPr="000A361F">
        <w:rPr>
          <w:rFonts w:ascii="Verdana" w:hAnsi="Verdana"/>
          <w:sz w:val="24"/>
          <w:szCs w:val="24"/>
        </w:rPr>
        <w:t xml:space="preserve"> and </w:t>
      </w:r>
      <w:r w:rsidR="00EB3990" w:rsidRPr="000A361F">
        <w:rPr>
          <w:rFonts w:ascii="Verdana" w:hAnsi="Verdana"/>
          <w:sz w:val="24"/>
          <w:szCs w:val="24"/>
        </w:rPr>
        <w:t>perspectives</w:t>
      </w:r>
      <w:r w:rsidR="001F73A5" w:rsidRPr="000A361F">
        <w:rPr>
          <w:rFonts w:ascii="Verdana" w:hAnsi="Verdana"/>
          <w:sz w:val="24"/>
          <w:szCs w:val="24"/>
        </w:rPr>
        <w:t xml:space="preserve">, </w:t>
      </w:r>
      <w:r w:rsidR="009A79AD" w:rsidRPr="000A361F">
        <w:rPr>
          <w:rFonts w:ascii="Verdana" w:hAnsi="Verdana"/>
          <w:sz w:val="24"/>
          <w:szCs w:val="24"/>
        </w:rPr>
        <w:t>stimuli and experiences</w:t>
      </w:r>
      <w:r w:rsidR="00A70AB3" w:rsidRPr="000A361F">
        <w:rPr>
          <w:rFonts w:ascii="Verdana" w:hAnsi="Verdana"/>
          <w:sz w:val="24"/>
          <w:szCs w:val="24"/>
        </w:rPr>
        <w:t xml:space="preserve">. In so doing, she defines and shapes </w:t>
      </w:r>
      <w:r w:rsidR="009A79AD" w:rsidRPr="000A361F">
        <w:rPr>
          <w:rFonts w:ascii="Verdana" w:hAnsi="Verdana"/>
          <w:sz w:val="24"/>
          <w:szCs w:val="24"/>
        </w:rPr>
        <w:t xml:space="preserve">her </w:t>
      </w:r>
      <w:r w:rsidR="001F73A5" w:rsidRPr="000A361F">
        <w:rPr>
          <w:rFonts w:ascii="Verdana" w:hAnsi="Verdana"/>
          <w:sz w:val="24"/>
          <w:szCs w:val="24"/>
        </w:rPr>
        <w:t>relation</w:t>
      </w:r>
      <w:r w:rsidR="00F54B38" w:rsidRPr="000A361F">
        <w:rPr>
          <w:rFonts w:ascii="Verdana" w:hAnsi="Verdana"/>
          <w:sz w:val="24"/>
          <w:szCs w:val="24"/>
        </w:rPr>
        <w:t xml:space="preserve"> to </w:t>
      </w:r>
      <w:r w:rsidR="009A79AD" w:rsidRPr="000A361F">
        <w:rPr>
          <w:rFonts w:ascii="Verdana" w:hAnsi="Verdana"/>
          <w:sz w:val="24"/>
          <w:szCs w:val="24"/>
        </w:rPr>
        <w:t xml:space="preserve">and </w:t>
      </w:r>
      <w:r w:rsidR="001F73A5" w:rsidRPr="000A361F">
        <w:rPr>
          <w:rFonts w:ascii="Verdana" w:hAnsi="Verdana"/>
          <w:sz w:val="24"/>
          <w:szCs w:val="24"/>
        </w:rPr>
        <w:t xml:space="preserve">communication with </w:t>
      </w:r>
      <w:r w:rsidR="00F54B38" w:rsidRPr="000A361F">
        <w:rPr>
          <w:rFonts w:ascii="Verdana" w:hAnsi="Verdana"/>
          <w:sz w:val="24"/>
          <w:szCs w:val="24"/>
        </w:rPr>
        <w:t>the world</w:t>
      </w:r>
      <w:r w:rsidR="009A79AD" w:rsidRPr="000A361F">
        <w:rPr>
          <w:rFonts w:ascii="Verdana" w:hAnsi="Verdana"/>
          <w:sz w:val="24"/>
          <w:szCs w:val="24"/>
        </w:rPr>
        <w:t xml:space="preserve">, </w:t>
      </w:r>
      <w:r w:rsidR="00B01880" w:rsidRPr="000A361F">
        <w:rPr>
          <w:rFonts w:ascii="Verdana" w:hAnsi="Verdana"/>
          <w:sz w:val="24"/>
          <w:szCs w:val="24"/>
        </w:rPr>
        <w:lastRenderedPageBreak/>
        <w:t xml:space="preserve">and </w:t>
      </w:r>
      <w:r w:rsidR="00206F50" w:rsidRPr="000A361F">
        <w:rPr>
          <w:rFonts w:ascii="Verdana" w:hAnsi="Verdana"/>
          <w:sz w:val="24"/>
          <w:szCs w:val="24"/>
        </w:rPr>
        <w:t xml:space="preserve">her </w:t>
      </w:r>
      <w:r w:rsidR="001F73A5" w:rsidRPr="000A361F">
        <w:rPr>
          <w:rFonts w:ascii="Verdana" w:hAnsi="Verdana"/>
          <w:sz w:val="24"/>
          <w:szCs w:val="24"/>
        </w:rPr>
        <w:t xml:space="preserve">position </w:t>
      </w:r>
      <w:r w:rsidR="00206F50" w:rsidRPr="000A361F">
        <w:rPr>
          <w:rFonts w:ascii="Verdana" w:hAnsi="Verdana"/>
          <w:sz w:val="24"/>
          <w:szCs w:val="24"/>
        </w:rPr>
        <w:t>on</w:t>
      </w:r>
      <w:r w:rsidR="007874ED" w:rsidRPr="000A361F">
        <w:rPr>
          <w:rFonts w:ascii="Verdana" w:hAnsi="Verdana"/>
          <w:sz w:val="24"/>
          <w:szCs w:val="24"/>
        </w:rPr>
        <w:t xml:space="preserve">—and opposition to—the </w:t>
      </w:r>
      <w:r w:rsidR="00206F50" w:rsidRPr="000A361F">
        <w:rPr>
          <w:rFonts w:ascii="Verdana" w:hAnsi="Verdana"/>
          <w:sz w:val="24"/>
          <w:szCs w:val="24"/>
        </w:rPr>
        <w:t>tragic conditions, impasses and anxieties of a critical era</w:t>
      </w:r>
      <w:r w:rsidR="001F73A5" w:rsidRPr="000A361F">
        <w:rPr>
          <w:rFonts w:ascii="Verdana" w:hAnsi="Verdana"/>
          <w:sz w:val="24"/>
          <w:szCs w:val="24"/>
        </w:rPr>
        <w:t xml:space="preserve"> in transition</w:t>
      </w:r>
      <w:r w:rsidR="00206F50" w:rsidRPr="000A361F">
        <w:rPr>
          <w:rFonts w:ascii="Verdana" w:hAnsi="Verdana"/>
          <w:sz w:val="24"/>
          <w:szCs w:val="24"/>
        </w:rPr>
        <w:t xml:space="preserve">. </w:t>
      </w:r>
    </w:p>
    <w:p w:rsidR="00AE3B4D" w:rsidRPr="000A361F" w:rsidRDefault="00AE3B4D" w:rsidP="00801C29">
      <w:pPr>
        <w:spacing w:line="300" w:lineRule="exact"/>
        <w:rPr>
          <w:rFonts w:ascii="Verdana" w:hAnsi="Verdana"/>
          <w:sz w:val="24"/>
          <w:szCs w:val="24"/>
        </w:rPr>
      </w:pPr>
      <w:proofErr w:type="spellStart"/>
      <w:r w:rsidRPr="000A361F">
        <w:rPr>
          <w:rFonts w:ascii="Verdana" w:hAnsi="Verdana"/>
          <w:sz w:val="24"/>
          <w:szCs w:val="24"/>
        </w:rPr>
        <w:t>Giannis</w:t>
      </w:r>
      <w:proofErr w:type="spellEnd"/>
      <w:r w:rsidRPr="000A361F">
        <w:rPr>
          <w:rFonts w:ascii="Verdana" w:hAnsi="Verdana"/>
          <w:sz w:val="24"/>
          <w:szCs w:val="24"/>
        </w:rPr>
        <w:t xml:space="preserve"> Bolis, art historian</w:t>
      </w:r>
    </w:p>
    <w:p w:rsidR="00B17018" w:rsidRPr="000A361F" w:rsidRDefault="00B17018" w:rsidP="00FF6CCF">
      <w:pPr>
        <w:rPr>
          <w:rFonts w:ascii="Verdana" w:hAnsi="Verdana"/>
        </w:rPr>
      </w:pPr>
    </w:p>
    <w:p w:rsidR="00B17018" w:rsidRPr="000A361F" w:rsidRDefault="00B17018" w:rsidP="00FF6CCF">
      <w:pPr>
        <w:rPr>
          <w:rFonts w:ascii="Verdana" w:hAnsi="Verdana"/>
        </w:rPr>
      </w:pPr>
    </w:p>
    <w:p w:rsidR="00EC0B58" w:rsidRPr="000A361F" w:rsidRDefault="00EC0B58" w:rsidP="00B6480D">
      <w:pPr>
        <w:rPr>
          <w:rFonts w:ascii="Verdana" w:hAnsi="Verdana"/>
        </w:rPr>
      </w:pPr>
    </w:p>
    <w:sectPr w:rsidR="00EC0B58" w:rsidRPr="000A361F" w:rsidSect="006066B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A1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A91567"/>
    <w:rsid w:val="00011EDB"/>
    <w:rsid w:val="0002020C"/>
    <w:rsid w:val="0002671D"/>
    <w:rsid w:val="000A3412"/>
    <w:rsid w:val="000A361F"/>
    <w:rsid w:val="000D7B19"/>
    <w:rsid w:val="000E12FB"/>
    <w:rsid w:val="000E3375"/>
    <w:rsid w:val="0019275D"/>
    <w:rsid w:val="001A465A"/>
    <w:rsid w:val="001F2F45"/>
    <w:rsid w:val="001F6376"/>
    <w:rsid w:val="001F73A5"/>
    <w:rsid w:val="00206F50"/>
    <w:rsid w:val="00281486"/>
    <w:rsid w:val="002B2B0F"/>
    <w:rsid w:val="002D5F99"/>
    <w:rsid w:val="0034129F"/>
    <w:rsid w:val="00361C4F"/>
    <w:rsid w:val="003E1D0E"/>
    <w:rsid w:val="00423D84"/>
    <w:rsid w:val="0047570C"/>
    <w:rsid w:val="004F37E1"/>
    <w:rsid w:val="00502089"/>
    <w:rsid w:val="00510BE2"/>
    <w:rsid w:val="005B1B83"/>
    <w:rsid w:val="006066B4"/>
    <w:rsid w:val="006254A3"/>
    <w:rsid w:val="00686781"/>
    <w:rsid w:val="006D47B1"/>
    <w:rsid w:val="007138C7"/>
    <w:rsid w:val="00741834"/>
    <w:rsid w:val="007874ED"/>
    <w:rsid w:val="007A07D4"/>
    <w:rsid w:val="007B09D0"/>
    <w:rsid w:val="007D5C33"/>
    <w:rsid w:val="00801C29"/>
    <w:rsid w:val="0083383B"/>
    <w:rsid w:val="008776CA"/>
    <w:rsid w:val="00891283"/>
    <w:rsid w:val="00900E35"/>
    <w:rsid w:val="009A79AD"/>
    <w:rsid w:val="009B1B8D"/>
    <w:rsid w:val="009D6B9B"/>
    <w:rsid w:val="00A123DA"/>
    <w:rsid w:val="00A26012"/>
    <w:rsid w:val="00A55B75"/>
    <w:rsid w:val="00A70AB3"/>
    <w:rsid w:val="00A71AAC"/>
    <w:rsid w:val="00A91567"/>
    <w:rsid w:val="00AA0EC6"/>
    <w:rsid w:val="00AE3B4D"/>
    <w:rsid w:val="00B01880"/>
    <w:rsid w:val="00B17018"/>
    <w:rsid w:val="00B25E95"/>
    <w:rsid w:val="00B30EED"/>
    <w:rsid w:val="00B53F1D"/>
    <w:rsid w:val="00B6480D"/>
    <w:rsid w:val="00B811E2"/>
    <w:rsid w:val="00B85FA5"/>
    <w:rsid w:val="00BF48DD"/>
    <w:rsid w:val="00C00978"/>
    <w:rsid w:val="00CD3061"/>
    <w:rsid w:val="00E5268C"/>
    <w:rsid w:val="00EB3990"/>
    <w:rsid w:val="00EC0B58"/>
    <w:rsid w:val="00EC1228"/>
    <w:rsid w:val="00F02A64"/>
    <w:rsid w:val="00F54B38"/>
    <w:rsid w:val="00FB5174"/>
    <w:rsid w:val="00FD2EC6"/>
    <w:rsid w:val="00FF6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874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7874ED"/>
    <w:rPr>
      <w:rFonts w:ascii="Segoe UI" w:hAnsi="Segoe UI" w:cs="Segoe UI"/>
      <w:sz w:val="18"/>
      <w:szCs w:val="18"/>
    </w:rPr>
  </w:style>
  <w:style w:type="character" w:styleId="a4">
    <w:name w:val="annotation reference"/>
    <w:basedOn w:val="a0"/>
    <w:uiPriority w:val="99"/>
    <w:semiHidden/>
    <w:unhideWhenUsed/>
    <w:rsid w:val="003E1D0E"/>
    <w:rPr>
      <w:sz w:val="16"/>
      <w:szCs w:val="16"/>
    </w:rPr>
  </w:style>
  <w:style w:type="paragraph" w:styleId="a5">
    <w:name w:val="annotation text"/>
    <w:basedOn w:val="a"/>
    <w:link w:val="Char0"/>
    <w:uiPriority w:val="99"/>
    <w:semiHidden/>
    <w:unhideWhenUsed/>
    <w:rsid w:val="003E1D0E"/>
    <w:pPr>
      <w:spacing w:line="240" w:lineRule="auto"/>
    </w:pPr>
    <w:rPr>
      <w:sz w:val="20"/>
      <w:szCs w:val="20"/>
    </w:rPr>
  </w:style>
  <w:style w:type="character" w:customStyle="1" w:styleId="Char0">
    <w:name w:val="Κείμενο σχολίου Char"/>
    <w:basedOn w:val="a0"/>
    <w:link w:val="a5"/>
    <w:uiPriority w:val="99"/>
    <w:semiHidden/>
    <w:rsid w:val="003E1D0E"/>
    <w:rPr>
      <w:sz w:val="20"/>
      <w:szCs w:val="20"/>
    </w:rPr>
  </w:style>
  <w:style w:type="paragraph" w:styleId="a6">
    <w:name w:val="annotation subject"/>
    <w:basedOn w:val="a5"/>
    <w:next w:val="a5"/>
    <w:link w:val="Char1"/>
    <w:uiPriority w:val="99"/>
    <w:semiHidden/>
    <w:unhideWhenUsed/>
    <w:rsid w:val="003E1D0E"/>
    <w:rPr>
      <w:b/>
      <w:bCs/>
    </w:rPr>
  </w:style>
  <w:style w:type="character" w:customStyle="1" w:styleId="Char1">
    <w:name w:val="Θέμα σχολίου Char"/>
    <w:basedOn w:val="Char0"/>
    <w:link w:val="a6"/>
    <w:uiPriority w:val="99"/>
    <w:semiHidden/>
    <w:rsid w:val="003E1D0E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</Pages>
  <Words>417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Bacigal Stephen (Μπάσιγκαλ Στέφανος )</dc:creator>
  <cp:keywords/>
  <dc:description/>
  <cp:lastModifiedBy>maria</cp:lastModifiedBy>
  <cp:revision>24</cp:revision>
  <cp:lastPrinted>2015-10-16T12:51:00Z</cp:lastPrinted>
  <dcterms:created xsi:type="dcterms:W3CDTF">2015-10-16T06:47:00Z</dcterms:created>
  <dcterms:modified xsi:type="dcterms:W3CDTF">2015-10-29T11:42:00Z</dcterms:modified>
</cp:coreProperties>
</file>